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058971B3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</w:t>
      </w:r>
      <w:r w:rsidR="00FC1351">
        <w:rPr>
          <w:rFonts w:ascii="Arial" w:hAnsi="Arial" w:cs="Arial"/>
          <w:sz w:val="22"/>
          <w:u w:val="none"/>
        </w:rPr>
        <w:t>O LIJEKOVIMA</w:t>
      </w:r>
    </w:p>
    <w:p w14:paraId="345FF3C8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2727"/>
        <w:gridCol w:w="6946"/>
      </w:tblGrid>
      <w:tr w:rsidR="00FC1351" w:rsidRPr="00FC1351" w14:paraId="3F39BFC3" w14:textId="77777777" w:rsidTr="006A24AA">
        <w:trPr>
          <w:trHeight w:val="467"/>
        </w:trPr>
        <w:tc>
          <w:tcPr>
            <w:tcW w:w="2727" w:type="dxa"/>
          </w:tcPr>
          <w:p w14:paraId="7CDA4163" w14:textId="77777777" w:rsidR="00FC1351" w:rsidRPr="00FC1351" w:rsidRDefault="00FC1351" w:rsidP="00FC1351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946" w:type="dxa"/>
          </w:tcPr>
          <w:p w14:paraId="5C0B794F" w14:textId="26178023" w:rsidR="00FC1351" w:rsidRPr="00FC1351" w:rsidRDefault="0028156B" w:rsidP="00FC1351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JN-07-26/N</w:t>
            </w:r>
          </w:p>
        </w:tc>
      </w:tr>
      <w:tr w:rsidR="00FC1351" w:rsidRPr="00FC1351" w14:paraId="06B4EE44" w14:textId="77777777" w:rsidTr="006A24AA">
        <w:trPr>
          <w:trHeight w:val="467"/>
        </w:trPr>
        <w:tc>
          <w:tcPr>
            <w:tcW w:w="2727" w:type="dxa"/>
          </w:tcPr>
          <w:p w14:paraId="257E838B" w14:textId="77777777" w:rsidR="00FC1351" w:rsidRPr="00FC1351" w:rsidRDefault="00FC1351" w:rsidP="00FC1351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946" w:type="dxa"/>
          </w:tcPr>
          <w:p w14:paraId="01892DF6" w14:textId="7A43A0A2" w:rsidR="00FC1351" w:rsidRPr="00FC1351" w:rsidRDefault="00FC1351" w:rsidP="00FC1351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Medicinski plinovi s pripadajućom opremom uz najam i održavanje boca</w:t>
            </w:r>
            <w:r w:rsidRPr="00FC135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FC1351" w:rsidRPr="00FC1351" w14:paraId="2517CDBA" w14:textId="77777777" w:rsidTr="00FC1351">
        <w:tc>
          <w:tcPr>
            <w:tcW w:w="2727" w:type="dxa"/>
          </w:tcPr>
          <w:p w14:paraId="76F1DBB0" w14:textId="77777777" w:rsidR="00FC1351" w:rsidRPr="00FC1351" w:rsidRDefault="00FC1351" w:rsidP="00FC1351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3785DA63" w14:textId="77777777" w:rsidR="00FC1351" w:rsidRPr="00FC1351" w:rsidRDefault="00FC1351" w:rsidP="00FC1351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C1351" w:rsidRPr="00FC1351" w14:paraId="08F39E49" w14:textId="77777777" w:rsidTr="00FC1351">
        <w:tc>
          <w:tcPr>
            <w:tcW w:w="2727" w:type="dxa"/>
          </w:tcPr>
          <w:p w14:paraId="1D3C102B" w14:textId="77777777" w:rsidR="00FC1351" w:rsidRPr="00FC1351" w:rsidRDefault="00FC1351" w:rsidP="00FC1351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44512EC" w14:textId="77777777" w:rsidR="00FC1351" w:rsidRPr="00FC1351" w:rsidRDefault="00FC1351" w:rsidP="00FC1351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C1351" w:rsidRPr="00FC1351" w14:paraId="50EC4BF8" w14:textId="77777777" w:rsidTr="00FC1351">
        <w:tc>
          <w:tcPr>
            <w:tcW w:w="2727" w:type="dxa"/>
          </w:tcPr>
          <w:p w14:paraId="050C12FE" w14:textId="77777777" w:rsidR="00FC1351" w:rsidRPr="00FC1351" w:rsidRDefault="00FC1351" w:rsidP="00FC1351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B413DCA" w14:textId="77777777" w:rsidR="00FC1351" w:rsidRPr="00FC1351" w:rsidRDefault="00FC1351" w:rsidP="00FC1351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142B3DEA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59F30529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5B19D6DA" w14:textId="77777777" w:rsidR="00FC1351" w:rsidRPr="00FC1351" w:rsidRDefault="00FC1351" w:rsidP="00FC1351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FC1351">
        <w:rPr>
          <w:rFonts w:ascii="Arial" w:hAnsi="Arial" w:cs="Arial"/>
          <w:b/>
          <w:sz w:val="22"/>
          <w:szCs w:val="22"/>
          <w:lang w:eastAsia="en-GB"/>
        </w:rPr>
        <w:t>Ovime izjavljujemo da:</w:t>
      </w:r>
    </w:p>
    <w:p w14:paraId="095444B0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00DBBF1A" w14:textId="77777777" w:rsidR="00FC1351" w:rsidRPr="00FC1351" w:rsidRDefault="00FC1351" w:rsidP="00FC1351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FC1351">
        <w:rPr>
          <w:rFonts w:ascii="Arial" w:hAnsi="Arial" w:cs="Arial"/>
          <w:sz w:val="22"/>
          <w:szCs w:val="22"/>
          <w:lang w:eastAsia="x-none"/>
        </w:rPr>
        <w:t xml:space="preserve">Ispunjavamo potrebne uvjete za obavljanje prometa na veliko lijekovima u zemlji sjedišta, sukladno članku 115. i 121. Zakona o lijekovima </w:t>
      </w:r>
      <w:r w:rsidRPr="00FC1351">
        <w:rPr>
          <w:rFonts w:ascii="Arial" w:hAnsi="Arial" w:cs="Arial"/>
          <w:b/>
          <w:bCs/>
          <w:sz w:val="22"/>
          <w:szCs w:val="22"/>
          <w:lang w:eastAsia="x-none"/>
        </w:rPr>
        <w:t>(</w:t>
      </w:r>
      <w:r w:rsidRPr="00FC1351">
        <w:rPr>
          <w:rFonts w:ascii="Arial" w:hAnsi="Arial" w:cs="Arial"/>
          <w:i/>
          <w:iCs/>
          <w:sz w:val="22"/>
          <w:szCs w:val="22"/>
          <w:lang w:eastAsia="x-none"/>
        </w:rPr>
        <w:t>NN 76/2013, 90/2014, 100/2018</w:t>
      </w:r>
      <w:r w:rsidRPr="00FC1351">
        <w:rPr>
          <w:rFonts w:ascii="Arial" w:hAnsi="Arial" w:cs="Arial"/>
          <w:b/>
          <w:bCs/>
          <w:sz w:val="22"/>
          <w:szCs w:val="22"/>
          <w:lang w:eastAsia="x-none"/>
        </w:rPr>
        <w:t>)</w:t>
      </w:r>
      <w:r w:rsidRPr="00FC1351">
        <w:rPr>
          <w:rFonts w:ascii="Arial" w:hAnsi="Arial" w:cs="Arial"/>
          <w:sz w:val="22"/>
          <w:szCs w:val="22"/>
          <w:lang w:eastAsia="x-none"/>
        </w:rPr>
        <w:t xml:space="preserve">, odnosno da ćemo najkasnije danom potpisa ugovora biti ovlašteni za promet na veliko lijekovima u državi svog poslovnog </w:t>
      </w:r>
      <w:proofErr w:type="spellStart"/>
      <w:r w:rsidRPr="00FC1351">
        <w:rPr>
          <w:rFonts w:ascii="Arial" w:hAnsi="Arial" w:cs="Arial"/>
          <w:sz w:val="22"/>
          <w:szCs w:val="22"/>
          <w:lang w:eastAsia="x-none"/>
        </w:rPr>
        <w:t>nastana</w:t>
      </w:r>
      <w:proofErr w:type="spellEnd"/>
      <w:r w:rsidRPr="00FC1351">
        <w:rPr>
          <w:rFonts w:ascii="Arial" w:hAnsi="Arial" w:cs="Arial"/>
          <w:spacing w:val="-1"/>
          <w:sz w:val="22"/>
          <w:szCs w:val="22"/>
        </w:rPr>
        <w:t>.</w:t>
      </w:r>
    </w:p>
    <w:p w14:paraId="093EED8A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4E2B773D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FC1351" w:rsidRPr="00FC1351" w14:paraId="75399C76" w14:textId="77777777" w:rsidTr="006A24AA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748A35A9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C1351" w:rsidRPr="00FC1351" w14:paraId="78C79C98" w14:textId="77777777" w:rsidTr="006A24AA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E3455AD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FC1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1CCF6FC1" w14:textId="77777777" w:rsidR="00FC1351" w:rsidRPr="00FC1351" w:rsidRDefault="00FC1351" w:rsidP="00FC1351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5CFEEE64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3B0C63C5" w14:textId="77777777" w:rsidR="00FC1351" w:rsidRPr="00FC1351" w:rsidRDefault="00FC1351" w:rsidP="00FC1351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655C568E" w14:textId="77777777" w:rsidR="00FC1351" w:rsidRPr="00FC1351" w:rsidRDefault="00FC1351" w:rsidP="00FC1351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C1351">
        <w:rPr>
          <w:rFonts w:ascii="Arial" w:hAnsi="Arial" w:cs="Arial"/>
          <w:sz w:val="22"/>
          <w:szCs w:val="22"/>
        </w:rPr>
        <w:t xml:space="preserve">Proizvodi koje nudimo imaju važeće Odobrenje Agencije za lijekove i medicinske proizvode ili Europske komisije za stavljanje lijeka u promet u Republici Hrvatskoj, sukladno članku 22. Zakona o lijekovima </w:t>
      </w:r>
      <w:r w:rsidRPr="00FC1351">
        <w:rPr>
          <w:rFonts w:ascii="Arial" w:hAnsi="Arial" w:cs="Arial"/>
          <w:b/>
          <w:bCs/>
          <w:sz w:val="22"/>
          <w:szCs w:val="22"/>
        </w:rPr>
        <w:t>(</w:t>
      </w:r>
      <w:r w:rsidRPr="00FC1351">
        <w:rPr>
          <w:rFonts w:ascii="Arial" w:hAnsi="Arial" w:cs="Arial"/>
          <w:i/>
          <w:iCs/>
          <w:sz w:val="22"/>
          <w:szCs w:val="22"/>
        </w:rPr>
        <w:t>NN 76/2013, 90/2014, 100/2018</w:t>
      </w:r>
      <w:r w:rsidRPr="00FC1351">
        <w:rPr>
          <w:rFonts w:ascii="Arial" w:hAnsi="Arial" w:cs="Arial"/>
          <w:b/>
          <w:bCs/>
          <w:sz w:val="22"/>
          <w:szCs w:val="22"/>
        </w:rPr>
        <w:t>)</w:t>
      </w:r>
      <w:r w:rsidRPr="00FC1351">
        <w:rPr>
          <w:rFonts w:ascii="Arial" w:hAnsi="Arial" w:cs="Arial"/>
          <w:sz w:val="22"/>
          <w:szCs w:val="22"/>
        </w:rPr>
        <w:t>.</w:t>
      </w:r>
    </w:p>
    <w:p w14:paraId="22716532" w14:textId="77777777" w:rsidR="00FC1351" w:rsidRPr="00FC1351" w:rsidRDefault="00FC1351" w:rsidP="00FC1351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7344004F" w14:textId="77777777" w:rsidR="00FC1351" w:rsidRPr="00FC1351" w:rsidRDefault="00FC1351" w:rsidP="00FC1351">
      <w:pPr>
        <w:tabs>
          <w:tab w:val="left" w:pos="669"/>
        </w:tabs>
        <w:spacing w:before="37"/>
        <w:ind w:right="112" w:hanging="3180"/>
        <w:rPr>
          <w:rFonts w:ascii="Arial" w:hAnsi="Arial" w:cs="Arial"/>
          <w:sz w:val="22"/>
          <w:szCs w:val="22"/>
          <w:lang w:val="x-none"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FC1351" w:rsidRPr="00FC1351" w14:paraId="55BC607E" w14:textId="77777777" w:rsidTr="006A24AA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12CCCC0A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C1351" w:rsidRPr="00FC1351" w14:paraId="2ECA4C7E" w14:textId="77777777" w:rsidTr="006A24AA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6CE98D7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FC1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21E55631" w14:textId="77777777" w:rsidR="00FC1351" w:rsidRPr="00FC1351" w:rsidRDefault="00FC1351" w:rsidP="00FC1351">
      <w:pPr>
        <w:jc w:val="both"/>
        <w:rPr>
          <w:rFonts w:ascii="Arial" w:eastAsia="Calibri" w:hAnsi="Arial" w:cs="Arial"/>
          <w:sz w:val="22"/>
          <w:szCs w:val="22"/>
        </w:rPr>
      </w:pPr>
    </w:p>
    <w:p w14:paraId="76285629" w14:textId="77777777" w:rsidR="00FC1351" w:rsidRPr="00FC1351" w:rsidRDefault="00FC1351" w:rsidP="00FC1351">
      <w:pPr>
        <w:jc w:val="both"/>
        <w:rPr>
          <w:rFonts w:ascii="Arial" w:eastAsia="Calibri" w:hAnsi="Arial" w:cs="Arial"/>
          <w:sz w:val="22"/>
          <w:szCs w:val="22"/>
        </w:rPr>
      </w:pPr>
    </w:p>
    <w:p w14:paraId="047E643A" w14:textId="77777777" w:rsidR="00FC1351" w:rsidRPr="00FC1351" w:rsidRDefault="00FC1351" w:rsidP="00FC1351">
      <w:pPr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FC1351">
        <w:rPr>
          <w:rFonts w:ascii="Arial" w:hAnsi="Arial" w:cs="Arial"/>
          <w:sz w:val="22"/>
          <w:szCs w:val="22"/>
        </w:rPr>
        <w:t xml:space="preserve">Ćemo najkasnije danom potpisa ugovora ishoditi važeću Suglasnost za uvođenje ili uvoz lijeka, a sukladno članku 129. Zakona o lijekovima </w:t>
      </w:r>
      <w:r w:rsidRPr="00FC1351">
        <w:rPr>
          <w:rFonts w:ascii="Arial" w:hAnsi="Arial" w:cs="Arial"/>
          <w:b/>
          <w:bCs/>
          <w:sz w:val="22"/>
          <w:szCs w:val="22"/>
        </w:rPr>
        <w:t>(</w:t>
      </w:r>
      <w:r w:rsidRPr="00FC1351">
        <w:rPr>
          <w:rFonts w:ascii="Arial" w:hAnsi="Arial" w:cs="Arial"/>
          <w:i/>
          <w:iCs/>
          <w:sz w:val="22"/>
          <w:szCs w:val="22"/>
        </w:rPr>
        <w:t>NN 76/2013, 90/2014, 100/2018</w:t>
      </w:r>
      <w:r w:rsidRPr="00FC1351">
        <w:rPr>
          <w:rFonts w:ascii="Arial" w:hAnsi="Arial" w:cs="Arial"/>
          <w:b/>
          <w:bCs/>
          <w:sz w:val="22"/>
          <w:szCs w:val="22"/>
        </w:rPr>
        <w:t>)</w:t>
      </w:r>
      <w:r w:rsidRPr="00FC1351">
        <w:rPr>
          <w:rFonts w:ascii="Arial" w:hAnsi="Arial" w:cs="Arial"/>
          <w:sz w:val="22"/>
          <w:szCs w:val="22"/>
        </w:rPr>
        <w:t xml:space="preserve"> – ako je primjenjivo</w:t>
      </w:r>
      <w:r w:rsidRPr="00FC1351">
        <w:rPr>
          <w:rFonts w:ascii="Arial" w:hAnsi="Arial" w:cs="Arial"/>
          <w:spacing w:val="-1"/>
          <w:sz w:val="22"/>
          <w:szCs w:val="22"/>
        </w:rPr>
        <w:t>.</w:t>
      </w:r>
    </w:p>
    <w:p w14:paraId="7FD7A5F6" w14:textId="77777777" w:rsidR="00FC1351" w:rsidRPr="00FC1351" w:rsidRDefault="00FC1351" w:rsidP="00FC1351">
      <w:pPr>
        <w:ind w:left="526" w:right="537"/>
        <w:contextualSpacing/>
        <w:jc w:val="both"/>
        <w:rPr>
          <w:rFonts w:ascii="Arial" w:hAnsi="Arial" w:cs="Arial"/>
          <w:b/>
          <w:spacing w:val="-1"/>
          <w:sz w:val="20"/>
          <w:szCs w:val="20"/>
        </w:rPr>
      </w:pPr>
    </w:p>
    <w:p w14:paraId="0F06C49B" w14:textId="77777777" w:rsidR="00FC1351" w:rsidRPr="00FC1351" w:rsidRDefault="00FC1351" w:rsidP="00FC1351">
      <w:pPr>
        <w:tabs>
          <w:tab w:val="left" w:pos="969"/>
        </w:tabs>
        <w:ind w:left="3180" w:right="537" w:hanging="3180"/>
        <w:rPr>
          <w:rFonts w:ascii="Arial" w:hAnsi="Arial" w:cs="Arial"/>
          <w:iCs/>
          <w:spacing w:val="-1"/>
          <w:sz w:val="20"/>
          <w:szCs w:val="20"/>
          <w:lang w:val="x-none" w:eastAsia="x-none"/>
        </w:rPr>
      </w:pPr>
    </w:p>
    <w:p w14:paraId="11B13A10" w14:textId="77777777" w:rsidR="00FC1351" w:rsidRPr="00FC1351" w:rsidRDefault="00FC1351" w:rsidP="00FC13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FC1351" w:rsidRPr="00FC1351" w14:paraId="32EE7D44" w14:textId="77777777" w:rsidTr="006A24AA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570D43CA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FC1351" w:rsidRPr="00FC1351" w14:paraId="2FB9565A" w14:textId="77777777" w:rsidTr="006A24AA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2486E3A" w14:textId="77777777" w:rsidR="00FC1351" w:rsidRPr="00FC1351" w:rsidRDefault="00FC1351" w:rsidP="00FC1351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FC13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FC1351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43285C6" w14:textId="77777777" w:rsidR="00FC1351" w:rsidRPr="00FC1351" w:rsidRDefault="00FC1351" w:rsidP="00FC13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42EDEC" w14:textId="77777777" w:rsidR="00FC1351" w:rsidRPr="00FC1351" w:rsidRDefault="00FC1351" w:rsidP="00FC1351">
      <w:pPr>
        <w:jc w:val="both"/>
        <w:rPr>
          <w:rFonts w:ascii="Garamond" w:hAnsi="Garamond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sectPr w:rsidR="00B375A9" w:rsidRPr="005E5D18" w:rsidSect="00F82A0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793C" w14:textId="4A311EBD" w:rsidR="00F06DC5" w:rsidRDefault="004E234E">
    <w:pPr>
      <w:pStyle w:val="Zaglavlje"/>
    </w:pPr>
    <w:r>
      <w:t>Izjava o medicinskim proizvodima</w:t>
    </w:r>
    <w:r w:rsidR="00F06DC5">
      <w:t xml:space="preserve">                                                                                   </w:t>
    </w:r>
    <w:r>
      <w:t>Prilog br. 4</w:t>
    </w:r>
    <w:r w:rsidR="00F06DC5">
      <w:t xml:space="preserve">                                                      </w:t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375925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727312">
    <w:abstractNumId w:val="2"/>
  </w:num>
  <w:num w:numId="3" w16cid:durableId="1691566608">
    <w:abstractNumId w:val="4"/>
  </w:num>
  <w:num w:numId="4" w16cid:durableId="1367024433">
    <w:abstractNumId w:val="1"/>
  </w:num>
  <w:num w:numId="5" w16cid:durableId="1132673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1"/>
    <w:rsid w:val="000B6333"/>
    <w:rsid w:val="000C472D"/>
    <w:rsid w:val="000E7F2C"/>
    <w:rsid w:val="00104A7B"/>
    <w:rsid w:val="001223BE"/>
    <w:rsid w:val="00125F37"/>
    <w:rsid w:val="001B1AB8"/>
    <w:rsid w:val="001C5C6D"/>
    <w:rsid w:val="001D0888"/>
    <w:rsid w:val="001F2F3A"/>
    <w:rsid w:val="00205829"/>
    <w:rsid w:val="002307BB"/>
    <w:rsid w:val="0028156B"/>
    <w:rsid w:val="002A3FB2"/>
    <w:rsid w:val="002A6C6E"/>
    <w:rsid w:val="002F684E"/>
    <w:rsid w:val="0030240F"/>
    <w:rsid w:val="00360FB4"/>
    <w:rsid w:val="00365676"/>
    <w:rsid w:val="00376032"/>
    <w:rsid w:val="003950A2"/>
    <w:rsid w:val="00422300"/>
    <w:rsid w:val="00463B4E"/>
    <w:rsid w:val="00471768"/>
    <w:rsid w:val="004E234E"/>
    <w:rsid w:val="004E376D"/>
    <w:rsid w:val="004F36B2"/>
    <w:rsid w:val="004F71E2"/>
    <w:rsid w:val="00522658"/>
    <w:rsid w:val="005A6A31"/>
    <w:rsid w:val="005B614B"/>
    <w:rsid w:val="005C5ADD"/>
    <w:rsid w:val="005E5D18"/>
    <w:rsid w:val="006554B8"/>
    <w:rsid w:val="00794A4D"/>
    <w:rsid w:val="007C1EC6"/>
    <w:rsid w:val="007E33B2"/>
    <w:rsid w:val="00840B57"/>
    <w:rsid w:val="008C31B2"/>
    <w:rsid w:val="0097498A"/>
    <w:rsid w:val="009A67EB"/>
    <w:rsid w:val="009D6D00"/>
    <w:rsid w:val="00A2224E"/>
    <w:rsid w:val="00A43662"/>
    <w:rsid w:val="00A57767"/>
    <w:rsid w:val="00AC3693"/>
    <w:rsid w:val="00AC3951"/>
    <w:rsid w:val="00AD50A0"/>
    <w:rsid w:val="00AD6903"/>
    <w:rsid w:val="00B15A2B"/>
    <w:rsid w:val="00B375A9"/>
    <w:rsid w:val="00B50772"/>
    <w:rsid w:val="00B554C4"/>
    <w:rsid w:val="00B61A51"/>
    <w:rsid w:val="00B918E2"/>
    <w:rsid w:val="00BE13B0"/>
    <w:rsid w:val="00C16BBD"/>
    <w:rsid w:val="00C911C9"/>
    <w:rsid w:val="00CF0219"/>
    <w:rsid w:val="00D0720F"/>
    <w:rsid w:val="00D362C2"/>
    <w:rsid w:val="00D830ED"/>
    <w:rsid w:val="00DD41DD"/>
    <w:rsid w:val="00DF19CA"/>
    <w:rsid w:val="00E15FAC"/>
    <w:rsid w:val="00E22FB9"/>
    <w:rsid w:val="00E32F87"/>
    <w:rsid w:val="00E371F2"/>
    <w:rsid w:val="00E51EFC"/>
    <w:rsid w:val="00EB7F13"/>
    <w:rsid w:val="00F06DC5"/>
    <w:rsid w:val="00F5561F"/>
    <w:rsid w:val="00F656DE"/>
    <w:rsid w:val="00F82A0F"/>
    <w:rsid w:val="00FC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Željko Štimac</cp:lastModifiedBy>
  <cp:revision>51</cp:revision>
  <cp:lastPrinted>2024-12-05T11:45:00Z</cp:lastPrinted>
  <dcterms:created xsi:type="dcterms:W3CDTF">2019-02-05T07:51:00Z</dcterms:created>
  <dcterms:modified xsi:type="dcterms:W3CDTF">2025-11-17T08:47:00Z</dcterms:modified>
</cp:coreProperties>
</file>